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CD52C75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C33EBC">
        <w:rPr>
          <w:rFonts w:ascii="Times New Roman" w:hAnsi="Times New Roman"/>
          <w:b/>
          <w:sz w:val="22"/>
          <w:szCs w:val="22"/>
        </w:rPr>
        <w:t>26352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33EBC">
            <w:rPr>
              <w:rFonts w:ascii="Times New Roman" w:hAnsi="Times New Roman"/>
              <w:b/>
              <w:sz w:val="22"/>
              <w:szCs w:val="22"/>
            </w:rPr>
            <w:t>12/13/2016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91813A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33EBC">
            <w:rPr>
              <w:rFonts w:ascii="Times New Roman" w:hAnsi="Times New Roman"/>
              <w:b/>
              <w:szCs w:val="28"/>
            </w:rPr>
            <w:t>aprobarea trecerii din proprietatea Statului Român în domeniul privat al Municipiului Dej și administrarea consiliului local al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C33EBC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2CFCD8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33EBC">
            <w:rPr>
              <w:rFonts w:ascii="Times New Roman" w:hAnsi="Times New Roman"/>
              <w:szCs w:val="28"/>
            </w:rPr>
            <w:t>13.12.2016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33EB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trecerii din proprietatea Statului Român în domeniul privat al Municipiului Dej și administrarea consiliului local al Municipiului Dej</Nume_x0020_proiect_x0020_HCL>
    <_dlc_DocId xmlns="49ad8bbe-11e1-42b2-a965-6a341b5f7ad4">PMD16-1485498287-537</_dlc_DocId>
    <_dlc_DocIdUrl xmlns="49ad8bbe-11e1-42b2-a965-6a341b5f7ad4">
      <Url>http://smdoc/Situri/CL/_layouts/15/DocIdRedir.aspx?ID=PMD16-1485498287-537</Url>
      <Description>PMD16-1485498287-537</Description>
    </_dlc_DocIdUrl>
    <Data1 xmlns="49ad8bbe-11e1-42b2-a965-6a341b5f7ad4">2016-12-12T22:00:00+00:00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1122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Anunt proiect.docx</dc:title>
  <dc:creator/>
  <cp:lastModifiedBy/>
  <cp:revision>1</cp:revision>
  <dcterms:created xsi:type="dcterms:W3CDTF">2016-03-17T13:02:00Z</dcterms:created>
  <dcterms:modified xsi:type="dcterms:W3CDTF">2016-12-13T12:46:00Z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e1caf362-ad7e-4e9c-bd7b-08fe4541f744</vt:lpwstr>
  </property>
  <property fmtid="{D5CDD505-2E9C-101B-9397-08002B2CF9AE}" pid="4" name="_docset_NoMedatataSyncRequired">
    <vt:lpwstr>False</vt:lpwstr>
  </property>
</Properties>
</file>